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1B0" w:rsidRDefault="00EC11B0" w:rsidP="00EC11B0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proofErr w:type="spellStart"/>
      <w:r w:rsidRPr="00EC11B0">
        <w:rPr>
          <w:rFonts w:cstheme="minorHAnsi"/>
          <w:b/>
          <w:color w:val="000000" w:themeColor="text1"/>
          <w:sz w:val="24"/>
          <w:szCs w:val="24"/>
        </w:rPr>
        <w:t>С</w:t>
      </w:r>
      <w:r w:rsidR="00E20491" w:rsidRPr="00EC11B0">
        <w:rPr>
          <w:rFonts w:cstheme="minorHAnsi"/>
          <w:b/>
          <w:color w:val="000000" w:themeColor="text1"/>
          <w:sz w:val="24"/>
          <w:szCs w:val="24"/>
        </w:rPr>
        <w:t>пецвыпуск</w:t>
      </w:r>
      <w:proofErr w:type="spellEnd"/>
      <w:r w:rsidR="00E20491" w:rsidRPr="00EC11B0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EC11B0">
        <w:rPr>
          <w:rFonts w:cstheme="minorHAnsi"/>
          <w:b/>
          <w:color w:val="000000" w:themeColor="text1"/>
          <w:sz w:val="24"/>
          <w:szCs w:val="24"/>
        </w:rPr>
        <w:t xml:space="preserve">газеты </w:t>
      </w:r>
      <w:r w:rsidR="00E20491" w:rsidRPr="00EC11B0">
        <w:rPr>
          <w:rFonts w:cstheme="minorHAnsi"/>
          <w:b/>
          <w:color w:val="000000" w:themeColor="text1"/>
          <w:sz w:val="24"/>
          <w:szCs w:val="24"/>
        </w:rPr>
        <w:t>«Строительная ин</w:t>
      </w:r>
      <w:r w:rsidR="0048540E" w:rsidRPr="00EC11B0">
        <w:rPr>
          <w:rFonts w:cstheme="minorHAnsi"/>
          <w:b/>
          <w:color w:val="000000" w:themeColor="text1"/>
          <w:sz w:val="24"/>
          <w:szCs w:val="24"/>
        </w:rPr>
        <w:t>дустрия Оренбуржья</w:t>
      </w:r>
      <w:r w:rsidRPr="00EC11B0">
        <w:rPr>
          <w:rFonts w:cstheme="minorHAnsi"/>
          <w:b/>
          <w:color w:val="000000" w:themeColor="text1"/>
          <w:sz w:val="24"/>
          <w:szCs w:val="24"/>
        </w:rPr>
        <w:t>»</w:t>
      </w:r>
      <w:r>
        <w:rPr>
          <w:rFonts w:cstheme="minorHAnsi"/>
          <w:b/>
          <w:color w:val="000000" w:themeColor="text1"/>
          <w:sz w:val="24"/>
          <w:szCs w:val="24"/>
        </w:rPr>
        <w:t>,</w:t>
      </w:r>
    </w:p>
    <w:p w:rsidR="00EC11B0" w:rsidRDefault="00EC11B0" w:rsidP="00EC11B0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proofErr w:type="gramStart"/>
      <w:r w:rsidRPr="00EC11B0">
        <w:rPr>
          <w:rFonts w:cstheme="minorHAnsi"/>
          <w:b/>
          <w:color w:val="000000" w:themeColor="text1"/>
          <w:sz w:val="24"/>
          <w:szCs w:val="24"/>
        </w:rPr>
        <w:t>приуроченный</w:t>
      </w:r>
      <w:proofErr w:type="gramEnd"/>
      <w:r w:rsidRPr="00EC11B0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>
        <w:rPr>
          <w:rFonts w:cstheme="minorHAnsi"/>
          <w:b/>
          <w:color w:val="000000" w:themeColor="text1"/>
          <w:sz w:val="24"/>
          <w:szCs w:val="24"/>
        </w:rPr>
        <w:t>к строительной выставке:</w:t>
      </w:r>
    </w:p>
    <w:p w:rsidR="00EC11B0" w:rsidRPr="00EC11B0" w:rsidRDefault="00EC11B0" w:rsidP="00EC11B0">
      <w:pPr>
        <w:spacing w:after="0" w:line="240" w:lineRule="auto"/>
        <w:jc w:val="center"/>
        <w:rPr>
          <w:rFonts w:cstheme="minorHAnsi"/>
          <w:b/>
          <w:color w:val="FF0000"/>
          <w:sz w:val="24"/>
          <w:szCs w:val="24"/>
        </w:rPr>
      </w:pPr>
      <w:r w:rsidRPr="00EC11B0">
        <w:rPr>
          <w:rFonts w:cstheme="minorHAnsi"/>
          <w:b/>
          <w:color w:val="FF0000"/>
          <w:sz w:val="24"/>
          <w:szCs w:val="24"/>
        </w:rPr>
        <w:t>«СТРОИТЕЛЬНЫЙ САЛОН: стройка, ремонт, благоустройство – 2024»</w:t>
      </w:r>
    </w:p>
    <w:p w:rsidR="001861B1" w:rsidRPr="00EC11B0" w:rsidRDefault="00CB6B48" w:rsidP="00EC11B0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(17–19 апреля 2024 года)</w:t>
      </w:r>
      <w:bookmarkStart w:id="0" w:name="_GoBack"/>
      <w:bookmarkEnd w:id="0"/>
    </w:p>
    <w:p w:rsidR="00E20491" w:rsidRPr="00E20491" w:rsidRDefault="00E20491" w:rsidP="00E20491">
      <w:pPr>
        <w:spacing w:after="0" w:line="240" w:lineRule="auto"/>
        <w:ind w:firstLine="720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E20491" w:rsidRPr="00E20491" w:rsidRDefault="00EC11B0" w:rsidP="00EC11B0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Тематика номера</w:t>
      </w:r>
      <w:r w:rsidR="00442737">
        <w:rPr>
          <w:rFonts w:cstheme="minorHAnsi"/>
          <w:b/>
          <w:color w:val="000000" w:themeColor="text1"/>
          <w:sz w:val="24"/>
          <w:szCs w:val="24"/>
        </w:rPr>
        <w:t>:</w:t>
      </w:r>
    </w:p>
    <w:p w:rsidR="00E20491" w:rsidRPr="00EC11B0" w:rsidRDefault="00EC11B0" w:rsidP="00EC11B0">
      <w:pPr>
        <w:spacing w:after="0" w:line="240" w:lineRule="auto"/>
        <w:jc w:val="center"/>
        <w:rPr>
          <w:rFonts w:cstheme="minorHAnsi"/>
          <w:color w:val="FF0000"/>
          <w:sz w:val="24"/>
          <w:szCs w:val="24"/>
        </w:rPr>
      </w:pPr>
      <w:r w:rsidRPr="00EC11B0">
        <w:rPr>
          <w:rFonts w:cstheme="minorHAnsi"/>
          <w:color w:val="FF0000"/>
          <w:sz w:val="24"/>
          <w:szCs w:val="24"/>
        </w:rPr>
        <w:t>(по каждому направлению – только один представитель)</w:t>
      </w:r>
    </w:p>
    <w:p w:rsidR="00E20491" w:rsidRPr="00EC11B0" w:rsidRDefault="00E20491" w:rsidP="00E20491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:rsidR="00E20491" w:rsidRPr="00E20491" w:rsidRDefault="00E20491" w:rsidP="00E20491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E20491">
        <w:rPr>
          <w:rFonts w:cstheme="minorHAnsi"/>
          <w:color w:val="000000" w:themeColor="text1"/>
          <w:sz w:val="24"/>
          <w:szCs w:val="24"/>
        </w:rPr>
        <w:t>1. Строительство. Проектирование. Архитектура. Дизайн</w:t>
      </w:r>
    </w:p>
    <w:p w:rsidR="00E20491" w:rsidRPr="00E20491" w:rsidRDefault="00E20491" w:rsidP="00E20491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E20491" w:rsidRPr="00E20491" w:rsidRDefault="00E20491" w:rsidP="00E20491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E20491">
        <w:rPr>
          <w:rFonts w:cstheme="minorHAnsi"/>
          <w:color w:val="000000" w:themeColor="text1"/>
          <w:sz w:val="24"/>
          <w:szCs w:val="24"/>
        </w:rPr>
        <w:t>2. Недвижимость. Оценочная деятельность. Юридические, банковские и страховые услуги</w:t>
      </w:r>
    </w:p>
    <w:p w:rsidR="00E20491" w:rsidRPr="00E20491" w:rsidRDefault="00E20491" w:rsidP="00E20491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E20491" w:rsidRPr="00E20491" w:rsidRDefault="00E20491" w:rsidP="00E20491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E20491">
        <w:rPr>
          <w:rFonts w:cstheme="minorHAnsi"/>
          <w:color w:val="000000" w:themeColor="text1"/>
          <w:sz w:val="24"/>
          <w:szCs w:val="24"/>
        </w:rPr>
        <w:t>3. Благоустройство. ЖКХ. Озеленение. Ландшафтный дизайн</w:t>
      </w:r>
    </w:p>
    <w:p w:rsidR="00E20491" w:rsidRPr="00E20491" w:rsidRDefault="00E20491" w:rsidP="00E20491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E20491" w:rsidRPr="00E20491" w:rsidRDefault="00E20491" w:rsidP="00E20491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E20491">
        <w:rPr>
          <w:rFonts w:cstheme="minorHAnsi"/>
          <w:color w:val="000000" w:themeColor="text1"/>
          <w:sz w:val="24"/>
          <w:szCs w:val="24"/>
        </w:rPr>
        <w:t>4. Газификация. Отопление. Насосное оборудование. Сантехнические изделия. Запорная арматура. Водоснабжение</w:t>
      </w:r>
    </w:p>
    <w:p w:rsidR="00E20491" w:rsidRPr="00E20491" w:rsidRDefault="00E20491" w:rsidP="00E20491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7F7F9B" w:rsidRDefault="00E20491" w:rsidP="00E20491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E20491">
        <w:rPr>
          <w:rFonts w:cstheme="minorHAnsi"/>
          <w:color w:val="000000" w:themeColor="text1"/>
          <w:sz w:val="24"/>
          <w:szCs w:val="24"/>
        </w:rPr>
        <w:t xml:space="preserve">5. </w:t>
      </w:r>
      <w:r w:rsidR="007F7F9B">
        <w:rPr>
          <w:rFonts w:cstheme="minorHAnsi"/>
          <w:color w:val="000000" w:themeColor="text1"/>
          <w:sz w:val="24"/>
          <w:szCs w:val="24"/>
        </w:rPr>
        <w:t>Проектирование, оборудование, э</w:t>
      </w:r>
      <w:r w:rsidRPr="00E20491">
        <w:rPr>
          <w:rFonts w:cstheme="minorHAnsi"/>
          <w:color w:val="000000" w:themeColor="text1"/>
          <w:sz w:val="24"/>
          <w:szCs w:val="24"/>
        </w:rPr>
        <w:t>лектротехническая продукция. Электротовары.</w:t>
      </w:r>
    </w:p>
    <w:p w:rsidR="00E20491" w:rsidRPr="00E20491" w:rsidRDefault="00E20491" w:rsidP="00E20491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E20491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E20491" w:rsidRPr="00E20491" w:rsidRDefault="00E20491" w:rsidP="00E20491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E20491">
        <w:rPr>
          <w:rFonts w:cstheme="minorHAnsi"/>
          <w:color w:val="000000" w:themeColor="text1"/>
          <w:sz w:val="24"/>
          <w:szCs w:val="24"/>
        </w:rPr>
        <w:t>6. Ковка. Металлопрокат. Металлоизделия (производство, продажа)</w:t>
      </w:r>
    </w:p>
    <w:p w:rsidR="00E20491" w:rsidRPr="00E20491" w:rsidRDefault="00E20491" w:rsidP="00E20491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E20491" w:rsidRPr="00E20491" w:rsidRDefault="00E20491" w:rsidP="00E20491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E20491">
        <w:rPr>
          <w:rFonts w:cstheme="minorHAnsi"/>
          <w:color w:val="000000" w:themeColor="text1"/>
          <w:sz w:val="24"/>
          <w:szCs w:val="24"/>
        </w:rPr>
        <w:t>7. Строительно-отделочные материалы</w:t>
      </w:r>
    </w:p>
    <w:p w:rsidR="00E20491" w:rsidRPr="00E20491" w:rsidRDefault="00E20491" w:rsidP="00E20491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E20491" w:rsidRPr="00E20491" w:rsidRDefault="00E20491" w:rsidP="00E20491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E20491">
        <w:rPr>
          <w:rFonts w:cstheme="minorHAnsi"/>
          <w:color w:val="000000" w:themeColor="text1"/>
          <w:sz w:val="24"/>
          <w:szCs w:val="24"/>
        </w:rPr>
        <w:t>8. Кровля. Фасад (производство, продажа, услуги)</w:t>
      </w:r>
      <w:r w:rsidR="007F7F9B">
        <w:rPr>
          <w:rFonts w:cstheme="minorHAnsi"/>
          <w:color w:val="000000" w:themeColor="text1"/>
          <w:sz w:val="24"/>
          <w:szCs w:val="24"/>
        </w:rPr>
        <w:t xml:space="preserve">. </w:t>
      </w:r>
      <w:r w:rsidR="007F7F9B" w:rsidRPr="00E20491">
        <w:rPr>
          <w:rFonts w:cstheme="minorHAnsi"/>
          <w:color w:val="000000" w:themeColor="text1"/>
          <w:sz w:val="24"/>
          <w:szCs w:val="24"/>
        </w:rPr>
        <w:t>Теплоизоляция</w:t>
      </w:r>
      <w:r w:rsidR="007F7F9B">
        <w:rPr>
          <w:rFonts w:cstheme="minorHAnsi"/>
          <w:color w:val="000000" w:themeColor="text1"/>
          <w:sz w:val="24"/>
          <w:szCs w:val="24"/>
        </w:rPr>
        <w:t>.</w:t>
      </w:r>
    </w:p>
    <w:p w:rsidR="00E20491" w:rsidRPr="00E20491" w:rsidRDefault="00E20491" w:rsidP="00E20491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E20491" w:rsidRPr="00E20491" w:rsidRDefault="00E20491" w:rsidP="00E20491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E20491">
        <w:rPr>
          <w:rFonts w:cstheme="minorHAnsi"/>
          <w:color w:val="000000" w:themeColor="text1"/>
          <w:sz w:val="24"/>
          <w:szCs w:val="24"/>
        </w:rPr>
        <w:t>9. Инструменты. Оборудование. Спецтехника. Спецодежда. СИЗ. Строительно-монтажные и ремонтные работы</w:t>
      </w:r>
    </w:p>
    <w:p w:rsidR="00E20491" w:rsidRPr="00E20491" w:rsidRDefault="00E20491" w:rsidP="00E20491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E20491" w:rsidRPr="00E20491" w:rsidRDefault="00E20491" w:rsidP="00E20491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E20491">
        <w:rPr>
          <w:rFonts w:cstheme="minorHAnsi"/>
          <w:color w:val="000000" w:themeColor="text1"/>
          <w:sz w:val="24"/>
          <w:szCs w:val="24"/>
        </w:rPr>
        <w:t xml:space="preserve">10. Ворота. </w:t>
      </w:r>
      <w:proofErr w:type="spellStart"/>
      <w:r w:rsidRPr="00E20491">
        <w:rPr>
          <w:rFonts w:cstheme="minorHAnsi"/>
          <w:color w:val="000000" w:themeColor="text1"/>
          <w:sz w:val="24"/>
          <w:szCs w:val="24"/>
        </w:rPr>
        <w:t>Рольставни</w:t>
      </w:r>
      <w:proofErr w:type="spellEnd"/>
      <w:r w:rsidRPr="00E20491">
        <w:rPr>
          <w:rFonts w:cstheme="minorHAnsi"/>
          <w:color w:val="000000" w:themeColor="text1"/>
          <w:sz w:val="24"/>
          <w:szCs w:val="24"/>
        </w:rPr>
        <w:t>. Заборы. Ограждения. Системы охраны. Видеонаблюдение</w:t>
      </w:r>
    </w:p>
    <w:p w:rsidR="00E20491" w:rsidRPr="00E20491" w:rsidRDefault="00E20491" w:rsidP="00E20491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E20491" w:rsidRPr="00E20491" w:rsidRDefault="00E20491" w:rsidP="00E20491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E20491">
        <w:rPr>
          <w:rFonts w:cstheme="minorHAnsi"/>
          <w:color w:val="000000" w:themeColor="text1"/>
          <w:sz w:val="24"/>
          <w:szCs w:val="24"/>
        </w:rPr>
        <w:t>11. Двери. Дверные конструкции. Фурнитура. Окна, жалюзи, шторы</w:t>
      </w:r>
    </w:p>
    <w:p w:rsidR="00E20491" w:rsidRPr="00E20491" w:rsidRDefault="00E20491" w:rsidP="00E20491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E20491" w:rsidRPr="00E20491" w:rsidRDefault="00E20491" w:rsidP="00E20491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E20491">
        <w:rPr>
          <w:rFonts w:cstheme="minorHAnsi"/>
          <w:color w:val="000000" w:themeColor="text1"/>
          <w:sz w:val="24"/>
          <w:szCs w:val="24"/>
        </w:rPr>
        <w:t>12. Мебель (фурнитура). Предметы интерьера. Декор (текстиль)</w:t>
      </w:r>
    </w:p>
    <w:p w:rsidR="00E20491" w:rsidRPr="00E20491" w:rsidRDefault="00E20491" w:rsidP="00E20491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E20491" w:rsidRPr="00E20491" w:rsidRDefault="00E20491" w:rsidP="00E20491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E20491">
        <w:rPr>
          <w:rFonts w:cstheme="minorHAnsi"/>
          <w:color w:val="000000" w:themeColor="text1"/>
          <w:sz w:val="24"/>
          <w:szCs w:val="24"/>
        </w:rPr>
        <w:t>13. Лестницы. Лестничные ограждения</w:t>
      </w:r>
    </w:p>
    <w:p w:rsidR="00E20491" w:rsidRPr="00E20491" w:rsidRDefault="00E20491" w:rsidP="00E20491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E20491" w:rsidRPr="00E20491" w:rsidRDefault="00E20491" w:rsidP="00E20491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E20491">
        <w:rPr>
          <w:rFonts w:cstheme="minorHAnsi"/>
          <w:color w:val="000000" w:themeColor="text1"/>
          <w:sz w:val="24"/>
          <w:szCs w:val="24"/>
        </w:rPr>
        <w:t>14. Деревообработка. Пиломатериалы. Деревянные дома. Бани (производство, продажа)</w:t>
      </w:r>
    </w:p>
    <w:p w:rsidR="00E20491" w:rsidRPr="00E20491" w:rsidRDefault="00E20491" w:rsidP="00E20491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E20491" w:rsidRPr="00E20491" w:rsidRDefault="00E20491" w:rsidP="00E20491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E20491">
        <w:rPr>
          <w:rFonts w:cstheme="minorHAnsi"/>
          <w:color w:val="000000" w:themeColor="text1"/>
          <w:sz w:val="24"/>
          <w:szCs w:val="24"/>
        </w:rPr>
        <w:t xml:space="preserve">15. Кондиционирование. </w:t>
      </w:r>
      <w:proofErr w:type="spellStart"/>
      <w:r w:rsidRPr="00E20491">
        <w:rPr>
          <w:rFonts w:cstheme="minorHAnsi"/>
          <w:color w:val="000000" w:themeColor="text1"/>
          <w:sz w:val="24"/>
          <w:szCs w:val="24"/>
        </w:rPr>
        <w:t>Промвентиляция</w:t>
      </w:r>
      <w:proofErr w:type="spellEnd"/>
      <w:r w:rsidR="00DA7A32">
        <w:rPr>
          <w:rFonts w:cstheme="minorHAnsi"/>
          <w:color w:val="000000" w:themeColor="text1"/>
          <w:sz w:val="24"/>
          <w:szCs w:val="24"/>
        </w:rPr>
        <w:t>. (проектирование, продажа, обслуживание)</w:t>
      </w:r>
    </w:p>
    <w:p w:rsidR="00E20491" w:rsidRPr="00E20491" w:rsidRDefault="00E20491" w:rsidP="00E20491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E20491" w:rsidRDefault="00E20491" w:rsidP="00E20491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E20491">
        <w:rPr>
          <w:rFonts w:cstheme="minorHAnsi"/>
          <w:color w:val="000000" w:themeColor="text1"/>
          <w:sz w:val="24"/>
          <w:szCs w:val="24"/>
        </w:rPr>
        <w:t>16. ЖБИ. Цемент. Бетон. ПГМ. Блок. Кирпич</w:t>
      </w:r>
    </w:p>
    <w:p w:rsidR="00EC11B0" w:rsidRPr="00E20491" w:rsidRDefault="00EC11B0" w:rsidP="00E20491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sectPr w:rsidR="00EC11B0" w:rsidRPr="00E20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C74"/>
    <w:rsid w:val="000C3BFD"/>
    <w:rsid w:val="001861B1"/>
    <w:rsid w:val="00237C74"/>
    <w:rsid w:val="00442737"/>
    <w:rsid w:val="0048540E"/>
    <w:rsid w:val="007F7F9B"/>
    <w:rsid w:val="00CB6B48"/>
    <w:rsid w:val="00DA7A32"/>
    <w:rsid w:val="00E20491"/>
    <w:rsid w:val="00EC11B0"/>
    <w:rsid w:val="00F6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2020-10-19T05:46:00Z</cp:lastPrinted>
  <dcterms:created xsi:type="dcterms:W3CDTF">2023-11-16T04:43:00Z</dcterms:created>
  <dcterms:modified xsi:type="dcterms:W3CDTF">2023-12-18T06:02:00Z</dcterms:modified>
</cp:coreProperties>
</file>